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3B7DE">
      <w:pPr>
        <w:pStyle w:val="4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  <w:r>
        <w:rPr>
          <w:lang w:val="ru-RU"/>
        </w:rPr>
        <w:t>МАДОУ</w:t>
      </w:r>
      <w:r>
        <w:rPr>
          <w:rFonts w:hint="default"/>
          <w:lang w:val="ru-RU"/>
        </w:rPr>
        <w:t xml:space="preserve"> «Детский сад № 292 комбинированного вид» Ново-Савиновского района г. Казани</w:t>
      </w:r>
    </w:p>
    <w:p w14:paraId="4ED19837">
      <w:pPr>
        <w:pStyle w:val="4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>
        <w:rPr>
          <w:spacing w:val="-2"/>
        </w:rPr>
        <w:t>2025 год</w:t>
      </w:r>
    </w:p>
    <w:tbl>
      <w:tblPr>
        <w:tblStyle w:val="5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906"/>
        <w:gridCol w:w="1816"/>
      </w:tblGrid>
      <w:tr w14:paraId="034A6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194D50E1">
            <w:pPr>
              <w:pStyle w:val="4"/>
              <w:spacing w:before="167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№</w:t>
            </w:r>
          </w:p>
        </w:tc>
        <w:tc>
          <w:tcPr>
            <w:tcW w:w="7906" w:type="dxa"/>
          </w:tcPr>
          <w:p w14:paraId="46248F98">
            <w:pPr>
              <w:pStyle w:val="9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14:paraId="03A59B7B">
            <w:pPr>
              <w:pStyle w:val="9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14:paraId="3AA79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5890D2D3">
            <w:pPr>
              <w:pStyle w:val="4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14:paraId="46F4DBF8">
            <w:pPr>
              <w:pStyle w:val="4"/>
              <w:spacing w:before="167"/>
              <w:rPr>
                <w:b/>
              </w:rPr>
            </w:pPr>
            <w:r>
              <w:rPr>
                <w:b/>
              </w:rPr>
              <w:t>Профсоюзные собрания</w:t>
            </w:r>
          </w:p>
        </w:tc>
      </w:tr>
      <w:tr w14:paraId="171FA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4A9162ED">
            <w:pPr>
              <w:pStyle w:val="4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14:paraId="468CF96F">
            <w:pPr>
              <w:pStyle w:val="4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14:paraId="294A0146">
            <w:pPr>
              <w:pStyle w:val="4"/>
              <w:spacing w:before="167"/>
            </w:pPr>
            <w:r>
              <w:t>январь</w:t>
            </w:r>
          </w:p>
        </w:tc>
      </w:tr>
      <w:tr w14:paraId="46594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3567D758">
            <w:pPr>
              <w:pStyle w:val="4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14:paraId="6BBD1D03">
            <w:pPr>
              <w:pStyle w:val="4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14:paraId="510EF852">
            <w:pPr>
              <w:pStyle w:val="4"/>
              <w:spacing w:before="167"/>
            </w:pPr>
            <w:r>
              <w:t>май</w:t>
            </w:r>
          </w:p>
        </w:tc>
      </w:tr>
      <w:tr w14:paraId="7F926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6942D64B">
            <w:pPr>
              <w:pStyle w:val="4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14:paraId="4423FA1A">
            <w:pPr>
              <w:pStyle w:val="4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14:paraId="333E7EC7">
            <w:pPr>
              <w:pStyle w:val="4"/>
              <w:spacing w:before="167"/>
            </w:pPr>
            <w:r>
              <w:t>сентябрь</w:t>
            </w:r>
          </w:p>
        </w:tc>
      </w:tr>
      <w:tr w14:paraId="0B7A5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2FBE5933">
            <w:pPr>
              <w:pStyle w:val="4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14:paraId="3470B818">
            <w:pPr>
              <w:pStyle w:val="4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14:paraId="63533DE5">
            <w:pPr>
              <w:pStyle w:val="4"/>
              <w:spacing w:before="167"/>
            </w:pPr>
            <w:r>
              <w:t>сентябрь</w:t>
            </w:r>
          </w:p>
        </w:tc>
      </w:tr>
      <w:tr w14:paraId="2CEBB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6F7AC2A0">
            <w:pPr>
              <w:pStyle w:val="4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14:paraId="53897620">
            <w:pPr>
              <w:pStyle w:val="4"/>
              <w:spacing w:before="167"/>
            </w:pPr>
            <w:r>
              <w:t xml:space="preserve">О состоянии готовности помещений </w:t>
            </w:r>
            <w:r>
              <w:rPr>
                <w:lang w:val="ru-RU"/>
              </w:rPr>
              <w:t>ДОУ</w:t>
            </w:r>
            <w:r>
              <w:t>, соблюдении условий и охраны труда к началу учебного года</w:t>
            </w:r>
          </w:p>
        </w:tc>
        <w:tc>
          <w:tcPr>
            <w:tcW w:w="1734" w:type="dxa"/>
          </w:tcPr>
          <w:p w14:paraId="5B858928">
            <w:pPr>
              <w:pStyle w:val="4"/>
              <w:spacing w:before="167"/>
            </w:pPr>
            <w:r>
              <w:t>август</w:t>
            </w:r>
          </w:p>
        </w:tc>
      </w:tr>
      <w:tr w14:paraId="5F252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AD40CAF">
            <w:pPr>
              <w:pStyle w:val="4"/>
              <w:spacing w:before="167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1.6</w:t>
            </w:r>
          </w:p>
        </w:tc>
        <w:tc>
          <w:tcPr>
            <w:tcW w:w="7906" w:type="dxa"/>
            <w:shd w:val="clear" w:color="auto" w:fill="auto"/>
            <w:vAlign w:val="top"/>
          </w:tcPr>
          <w:p w14:paraId="72AAC560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О работе профкома и администрации по соблюдению Трудового кодекса РФ</w:t>
            </w:r>
          </w:p>
        </w:tc>
        <w:tc>
          <w:tcPr>
            <w:tcW w:w="1734" w:type="dxa"/>
            <w:shd w:val="clear" w:color="auto" w:fill="auto"/>
            <w:vAlign w:val="top"/>
          </w:tcPr>
          <w:p w14:paraId="7309651E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Ноябрь</w:t>
            </w:r>
          </w:p>
        </w:tc>
      </w:tr>
      <w:tr w14:paraId="34BFE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top"/>
          </w:tcPr>
          <w:p w14:paraId="11D61E8D">
            <w:pPr>
              <w:pStyle w:val="4"/>
              <w:spacing w:before="167"/>
            </w:pPr>
            <w:r>
              <w:t>1.7</w:t>
            </w:r>
          </w:p>
        </w:tc>
        <w:tc>
          <w:tcPr>
            <w:tcW w:w="7906" w:type="dxa"/>
            <w:vAlign w:val="top"/>
          </w:tcPr>
          <w:p w14:paraId="583A9455">
            <w:pPr>
              <w:pStyle w:val="4"/>
              <w:spacing w:before="167"/>
            </w:pPr>
            <w:r>
              <w:t xml:space="preserve"> Отчет о ходе выполнения соглашения по охране труда и технике безопасности.</w:t>
            </w:r>
          </w:p>
        </w:tc>
        <w:tc>
          <w:tcPr>
            <w:tcW w:w="1734" w:type="dxa"/>
            <w:vAlign w:val="top"/>
          </w:tcPr>
          <w:p w14:paraId="5A5973E4">
            <w:pPr>
              <w:pStyle w:val="4"/>
              <w:spacing w:before="167"/>
            </w:pPr>
            <w:r>
              <w:t>Декабрь</w:t>
            </w:r>
          </w:p>
        </w:tc>
      </w:tr>
      <w:tr w14:paraId="7CE21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41A99A9B">
            <w:pPr>
              <w:pStyle w:val="4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14:paraId="229D0553">
            <w:pPr>
              <w:pStyle w:val="4"/>
              <w:spacing w:before="167"/>
              <w:rPr>
                <w:b/>
              </w:rPr>
            </w:pPr>
            <w:r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14:paraId="4D3A8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7FBE1EB">
            <w:pPr>
              <w:pStyle w:val="4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14:paraId="65169843">
            <w:pPr>
              <w:pStyle w:val="4"/>
              <w:spacing w:before="167"/>
            </w:pPr>
            <w:r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14:paraId="2EDC1C68">
            <w:pPr>
              <w:pStyle w:val="4"/>
              <w:spacing w:before="167"/>
            </w:pPr>
            <w:r>
              <w:t>сентябрь</w:t>
            </w:r>
          </w:p>
        </w:tc>
      </w:tr>
      <w:tr w14:paraId="124A9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5899E0A9">
            <w:pPr>
              <w:pStyle w:val="4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14:paraId="224CA91C">
            <w:pPr>
              <w:pStyle w:val="4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14:paraId="7200585B">
            <w:pPr>
              <w:pStyle w:val="4"/>
              <w:spacing w:before="167"/>
            </w:pPr>
            <w:r>
              <w:t>август</w:t>
            </w:r>
          </w:p>
        </w:tc>
      </w:tr>
      <w:tr w14:paraId="45AD1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535B6946">
            <w:pPr>
              <w:pStyle w:val="4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14:paraId="74E295D1">
            <w:pPr>
              <w:pStyle w:val="4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14:paraId="339A68A4">
            <w:pPr>
              <w:pStyle w:val="4"/>
              <w:spacing w:before="167"/>
            </w:pPr>
            <w:r>
              <w:t>сентябрь</w:t>
            </w:r>
          </w:p>
        </w:tc>
      </w:tr>
      <w:tr w14:paraId="20070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1D3845F7">
            <w:pPr>
              <w:pStyle w:val="4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14:paraId="12E0D0C0">
            <w:pPr>
              <w:pStyle w:val="4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14:paraId="55B51C2E">
            <w:pPr>
              <w:pStyle w:val="4"/>
              <w:spacing w:before="167"/>
            </w:pPr>
            <w:r>
              <w:t>декабрь</w:t>
            </w:r>
          </w:p>
        </w:tc>
      </w:tr>
      <w:tr w14:paraId="35383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48A543C0">
            <w:pPr>
              <w:pStyle w:val="4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14:paraId="0724FD09">
            <w:pPr>
              <w:pStyle w:val="4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14:paraId="310C0568">
            <w:pPr>
              <w:pStyle w:val="4"/>
              <w:spacing w:before="167"/>
            </w:pPr>
            <w:r>
              <w:t>По кварталам</w:t>
            </w:r>
          </w:p>
        </w:tc>
      </w:tr>
      <w:tr w14:paraId="4F681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shd w:val="clear" w:color="auto" w:fill="auto"/>
            <w:vAlign w:val="top"/>
          </w:tcPr>
          <w:p w14:paraId="6FB7A3CA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2.6</w:t>
            </w:r>
          </w:p>
        </w:tc>
        <w:tc>
          <w:tcPr>
            <w:tcW w:w="7906" w:type="dxa"/>
            <w:shd w:val="clear" w:color="auto" w:fill="auto"/>
            <w:vAlign w:val="top"/>
          </w:tcPr>
          <w:p w14:paraId="23847CA8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Согласование  инструкций по охране труда</w:t>
            </w:r>
          </w:p>
        </w:tc>
        <w:tc>
          <w:tcPr>
            <w:tcW w:w="1734" w:type="dxa"/>
            <w:shd w:val="clear" w:color="auto" w:fill="auto"/>
            <w:vAlign w:val="top"/>
          </w:tcPr>
          <w:p w14:paraId="566C736D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В течение года</w:t>
            </w:r>
          </w:p>
        </w:tc>
      </w:tr>
      <w:tr w14:paraId="154B3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shd w:val="clear" w:color="auto" w:fill="auto"/>
            <w:vAlign w:val="top"/>
          </w:tcPr>
          <w:p w14:paraId="6529AC84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2.7</w:t>
            </w:r>
          </w:p>
        </w:tc>
        <w:tc>
          <w:tcPr>
            <w:tcW w:w="7906" w:type="dxa"/>
            <w:shd w:val="clear" w:color="auto" w:fill="auto"/>
            <w:vAlign w:val="top"/>
          </w:tcPr>
          <w:p w14:paraId="11D7BA6E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Осуществлять контроль за соблюдением  правил и норм охраны труда, техники безопасности</w:t>
            </w:r>
          </w:p>
        </w:tc>
        <w:tc>
          <w:tcPr>
            <w:tcW w:w="1734" w:type="dxa"/>
            <w:shd w:val="clear" w:color="auto" w:fill="auto"/>
            <w:vAlign w:val="top"/>
          </w:tcPr>
          <w:p w14:paraId="4CA4AB4F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В течение года</w:t>
            </w:r>
          </w:p>
        </w:tc>
      </w:tr>
      <w:tr w14:paraId="30355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shd w:val="clear" w:color="auto" w:fill="auto"/>
            <w:vAlign w:val="top"/>
          </w:tcPr>
          <w:p w14:paraId="2BE1C12E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2.8</w:t>
            </w:r>
          </w:p>
        </w:tc>
        <w:tc>
          <w:tcPr>
            <w:tcW w:w="7906" w:type="dxa"/>
            <w:shd w:val="clear" w:color="auto" w:fill="auto"/>
            <w:vAlign w:val="top"/>
          </w:tcPr>
          <w:p w14:paraId="5520BAB5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Консультирование  членов профсоюза</w:t>
            </w:r>
            <w:r>
              <w:rPr>
                <w:b/>
              </w:rPr>
              <w:t xml:space="preserve"> </w:t>
            </w:r>
            <w:r>
              <w:t>по охране  труда и созданию здоровых, безопасных условий труда, контролю выполнения действующего законодательства РФ</w:t>
            </w:r>
          </w:p>
        </w:tc>
        <w:tc>
          <w:tcPr>
            <w:tcW w:w="1734" w:type="dxa"/>
            <w:shd w:val="clear" w:color="auto" w:fill="auto"/>
            <w:vAlign w:val="top"/>
          </w:tcPr>
          <w:p w14:paraId="63A79CC0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В течение года</w:t>
            </w:r>
          </w:p>
        </w:tc>
      </w:tr>
      <w:tr w14:paraId="52281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9D5182F">
            <w:pPr>
              <w:pStyle w:val="4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14:paraId="4F0D7400">
            <w:pPr>
              <w:pStyle w:val="4"/>
              <w:spacing w:before="167"/>
              <w:rPr>
                <w:b/>
              </w:rPr>
            </w:pPr>
            <w:r>
              <w:rPr>
                <w:b/>
              </w:rPr>
              <w:t>Заседания профсоюзного комитета</w:t>
            </w:r>
          </w:p>
        </w:tc>
      </w:tr>
      <w:tr w14:paraId="33235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66C5AA4C">
            <w:pPr>
              <w:pStyle w:val="4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14:paraId="48230D76">
            <w:pPr>
              <w:pStyle w:val="4"/>
              <w:spacing w:before="167"/>
            </w:pPr>
            <w:r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14:paraId="03C83845">
            <w:pPr>
              <w:pStyle w:val="4"/>
              <w:spacing w:before="167"/>
            </w:pPr>
            <w:r>
              <w:t>январь</w:t>
            </w:r>
          </w:p>
        </w:tc>
      </w:tr>
      <w:tr w14:paraId="69B88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6EF5A6C3">
            <w:pPr>
              <w:pStyle w:val="4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14:paraId="610B7296">
            <w:pPr>
              <w:pStyle w:val="4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14:paraId="0F37C621">
            <w:pPr>
              <w:pStyle w:val="4"/>
              <w:spacing w:before="167"/>
            </w:pPr>
            <w:r>
              <w:t>февраль</w:t>
            </w:r>
          </w:p>
        </w:tc>
      </w:tr>
      <w:tr w14:paraId="400EC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6723C33D">
            <w:pPr>
              <w:pStyle w:val="4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14:paraId="6205F059">
            <w:pPr>
              <w:pStyle w:val="4"/>
              <w:spacing w:before="167"/>
              <w:rPr>
                <w:color w:val="FF0000"/>
              </w:rPr>
            </w:pPr>
            <w:r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14:paraId="18E26378">
            <w:pPr>
              <w:pStyle w:val="4"/>
              <w:spacing w:before="167"/>
            </w:pPr>
            <w:r>
              <w:t>сентябрь</w:t>
            </w:r>
          </w:p>
        </w:tc>
      </w:tr>
      <w:tr w14:paraId="210AC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1180BE9D">
            <w:pPr>
              <w:pStyle w:val="4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14:paraId="131D4562">
            <w:pPr>
              <w:pStyle w:val="4"/>
              <w:spacing w:before="167"/>
            </w:pPr>
            <w:r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14:paraId="64FB8ADB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766C8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367F3357">
            <w:pPr>
              <w:pStyle w:val="4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14:paraId="48E15DA2">
            <w:pPr>
              <w:pStyle w:val="4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14:paraId="08D1DF34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4CF71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</w:tcPr>
          <w:p w14:paraId="3DB9CD27">
            <w:pPr>
              <w:pStyle w:val="4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14:paraId="1C0037BF">
            <w:pPr>
              <w:pStyle w:val="4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14:paraId="4F67676A">
            <w:pPr>
              <w:pStyle w:val="4"/>
              <w:spacing w:before="167"/>
            </w:pPr>
            <w:r>
              <w:t>По графику</w:t>
            </w:r>
          </w:p>
        </w:tc>
      </w:tr>
      <w:tr w14:paraId="369A7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3F1AE51C">
            <w:pPr>
              <w:pStyle w:val="4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14:paraId="05D43E10">
            <w:pPr>
              <w:pStyle w:val="4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14:paraId="3A5DABF4">
            <w:pPr>
              <w:pStyle w:val="4"/>
              <w:spacing w:before="167"/>
            </w:pPr>
            <w:r>
              <w:t>По мере обращения</w:t>
            </w:r>
          </w:p>
        </w:tc>
      </w:tr>
      <w:tr w14:paraId="00D0E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5EA2277F">
            <w:pPr>
              <w:pStyle w:val="4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14:paraId="0DD21A51">
            <w:pPr>
              <w:pStyle w:val="4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14:paraId="50484D79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3BE8D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6A889093">
            <w:pPr>
              <w:pStyle w:val="4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14:paraId="141F3C7C">
            <w:pPr>
              <w:pStyle w:val="4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14:paraId="0D602144">
            <w:pPr>
              <w:pStyle w:val="4"/>
              <w:spacing w:before="167"/>
            </w:pPr>
            <w:r>
              <w:t xml:space="preserve">Май </w:t>
            </w:r>
          </w:p>
        </w:tc>
      </w:tr>
      <w:tr w14:paraId="5B638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6E27E97F">
            <w:pPr>
              <w:pStyle w:val="4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14:paraId="0C3594B1">
            <w:pPr>
              <w:pStyle w:val="4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14:paraId="7E95FEF9">
            <w:pPr>
              <w:pStyle w:val="4"/>
              <w:spacing w:before="167"/>
            </w:pPr>
            <w:r>
              <w:t>декабрь</w:t>
            </w:r>
          </w:p>
        </w:tc>
      </w:tr>
      <w:tr w14:paraId="45D4D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14D45786">
            <w:pPr>
              <w:pStyle w:val="4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14:paraId="312E6B79">
            <w:pPr>
              <w:pStyle w:val="4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14:paraId="5CDDD8D9">
            <w:pPr>
              <w:pStyle w:val="4"/>
              <w:spacing w:before="167"/>
            </w:pPr>
            <w:r>
              <w:t>январь</w:t>
            </w:r>
          </w:p>
        </w:tc>
      </w:tr>
      <w:tr w14:paraId="6BB28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119B31E4">
            <w:pPr>
              <w:pStyle w:val="4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14:paraId="09D5BC51">
            <w:pPr>
              <w:pStyle w:val="4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14:paraId="67A623A6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7612E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3B23A227">
            <w:pPr>
              <w:pStyle w:val="4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14:paraId="61108436">
            <w:pPr>
              <w:pStyle w:val="4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14:paraId="51AD07D9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6CCE4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4F86F28D">
            <w:pPr>
              <w:pStyle w:val="4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14:paraId="0713EBF5">
            <w:pPr>
              <w:pStyle w:val="4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</w:t>
            </w:r>
          </w:p>
        </w:tc>
        <w:tc>
          <w:tcPr>
            <w:tcW w:w="1734" w:type="dxa"/>
          </w:tcPr>
          <w:p w14:paraId="224FDC97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09EA0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top"/>
          </w:tcPr>
          <w:p w14:paraId="7CB14FA4">
            <w:pPr>
              <w:pStyle w:val="4"/>
              <w:spacing w:before="167"/>
            </w:pPr>
            <w:r>
              <w:t>3.15</w:t>
            </w:r>
          </w:p>
        </w:tc>
        <w:tc>
          <w:tcPr>
            <w:tcW w:w="7906" w:type="dxa"/>
            <w:vAlign w:val="top"/>
          </w:tcPr>
          <w:p w14:paraId="70A04E3D">
            <w:pPr>
              <w:pStyle w:val="4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</w:t>
            </w:r>
          </w:p>
        </w:tc>
        <w:tc>
          <w:tcPr>
            <w:tcW w:w="1734" w:type="dxa"/>
            <w:vAlign w:val="top"/>
          </w:tcPr>
          <w:p w14:paraId="7372EC8E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2D06E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top"/>
          </w:tcPr>
          <w:p w14:paraId="0C272024">
            <w:pPr>
              <w:pStyle w:val="4"/>
              <w:spacing w:before="167"/>
            </w:pPr>
            <w:r>
              <w:t>3.16</w:t>
            </w:r>
          </w:p>
        </w:tc>
        <w:tc>
          <w:tcPr>
            <w:tcW w:w="7906" w:type="dxa"/>
            <w:vAlign w:val="top"/>
          </w:tcPr>
          <w:p w14:paraId="4666A5A6">
            <w:pPr>
              <w:adjustRightInd w:val="0"/>
            </w:pPr>
            <w:r>
              <w:rPr>
                <w:sz w:val="28"/>
                <w:szCs w:val="28"/>
              </w:rPr>
              <w:t>Мониторинг предоставления социальных льгот и гарантий работникам ДОУ</w:t>
            </w:r>
          </w:p>
        </w:tc>
        <w:tc>
          <w:tcPr>
            <w:tcW w:w="1734" w:type="dxa"/>
            <w:vAlign w:val="top"/>
          </w:tcPr>
          <w:p w14:paraId="1F27441A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03A67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top"/>
          </w:tcPr>
          <w:p w14:paraId="75D4BD1C">
            <w:pPr>
              <w:pStyle w:val="4"/>
              <w:spacing w:before="167"/>
            </w:pPr>
            <w:r>
              <w:t>3.17</w:t>
            </w:r>
          </w:p>
        </w:tc>
        <w:tc>
          <w:tcPr>
            <w:tcW w:w="7906" w:type="dxa"/>
            <w:vAlign w:val="top"/>
          </w:tcPr>
          <w:p w14:paraId="748926B4">
            <w:pPr>
              <w:adjustRightInd w:val="0"/>
            </w:pPr>
            <w:r>
              <w:rPr>
                <w:sz w:val="28"/>
                <w:szCs w:val="28"/>
              </w:rPr>
              <w:t>Организация работы с молодыми специалистами и ветеранами педагогического труда</w:t>
            </w:r>
          </w:p>
        </w:tc>
        <w:tc>
          <w:tcPr>
            <w:tcW w:w="1734" w:type="dxa"/>
            <w:vAlign w:val="top"/>
          </w:tcPr>
          <w:p w14:paraId="4C9ED036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101C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23E9CC63">
            <w:pPr>
              <w:pStyle w:val="4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14:paraId="5B52BCAB">
            <w:pPr>
              <w:pStyle w:val="4"/>
              <w:spacing w:before="167"/>
              <w:rPr>
                <w:b/>
              </w:rPr>
            </w:pPr>
            <w:r>
              <w:rPr>
                <w:b/>
              </w:rPr>
              <w:t>Охрана труда</w:t>
            </w:r>
          </w:p>
        </w:tc>
      </w:tr>
      <w:tr w14:paraId="6A011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3B7019B4">
            <w:pPr>
              <w:pStyle w:val="4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14:paraId="5696DDAA">
            <w:pPr>
              <w:pStyle w:val="4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14:paraId="74C2A356">
            <w:pPr>
              <w:pStyle w:val="4"/>
              <w:spacing w:before="167"/>
            </w:pPr>
            <w:r>
              <w:t>сентябрь</w:t>
            </w:r>
          </w:p>
        </w:tc>
      </w:tr>
      <w:tr w14:paraId="1D78D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4826B02A">
            <w:pPr>
              <w:pStyle w:val="4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14:paraId="0F4104D7">
            <w:pPr>
              <w:pStyle w:val="4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14:paraId="4C636DD1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17B88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3ED93117">
            <w:pPr>
              <w:pStyle w:val="4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14:paraId="2D3D080A">
            <w:pPr>
              <w:pStyle w:val="4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14:paraId="196A2274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10AD3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1D000B25">
            <w:pPr>
              <w:pStyle w:val="4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14:paraId="25B85705">
            <w:pPr>
              <w:pStyle w:val="4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14:paraId="2BEF26B8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0C5E7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60B3FD1D">
            <w:pPr>
              <w:pStyle w:val="4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14:paraId="74023D2A">
            <w:pPr>
              <w:pStyle w:val="4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14:paraId="14F16939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4B551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1F2EEFCC">
            <w:pPr>
              <w:pStyle w:val="4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14:paraId="66B21D61">
            <w:pPr>
              <w:pStyle w:val="4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14:paraId="5A1DFBE3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20ED9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shd w:val="clear" w:color="auto" w:fill="auto"/>
            <w:vAlign w:val="top"/>
          </w:tcPr>
          <w:p w14:paraId="302BCDE8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4.7</w:t>
            </w:r>
          </w:p>
        </w:tc>
        <w:tc>
          <w:tcPr>
            <w:tcW w:w="7906" w:type="dxa"/>
            <w:shd w:val="clear" w:color="auto" w:fill="auto"/>
            <w:vAlign w:val="top"/>
          </w:tcPr>
          <w:p w14:paraId="23F84262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Итоги  проверки соглашения по охране труда</w:t>
            </w:r>
          </w:p>
        </w:tc>
        <w:tc>
          <w:tcPr>
            <w:tcW w:w="1734" w:type="dxa"/>
            <w:shd w:val="clear" w:color="auto" w:fill="auto"/>
            <w:vAlign w:val="top"/>
          </w:tcPr>
          <w:p w14:paraId="61F7829C">
            <w:pPr>
              <w:pStyle w:val="4"/>
              <w:spacing w:before="167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en-US" w:bidi="ar-SA"/>
              </w:rPr>
            </w:pPr>
            <w:r>
              <w:t>Январь</w:t>
            </w:r>
          </w:p>
        </w:tc>
      </w:tr>
      <w:tr w14:paraId="6D928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709" w:type="dxa"/>
          </w:tcPr>
          <w:p w14:paraId="510DB6CA">
            <w:pPr>
              <w:pStyle w:val="4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14:paraId="162A3DD3">
            <w:pPr>
              <w:pStyle w:val="4"/>
              <w:spacing w:before="167"/>
              <w:rPr>
                <w:b/>
              </w:rPr>
            </w:pPr>
            <w:r>
              <w:rPr>
                <w:b/>
              </w:rPr>
              <w:t>Информационная работа</w:t>
            </w:r>
          </w:p>
        </w:tc>
      </w:tr>
      <w:tr w14:paraId="2EA2F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28EC02C1">
            <w:pPr>
              <w:pStyle w:val="4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14:paraId="0132776A">
            <w:pPr>
              <w:pStyle w:val="4"/>
              <w:spacing w:before="167"/>
              <w:rPr>
                <w:color w:val="FF0000"/>
              </w:rPr>
            </w:pPr>
            <w:r>
              <w:t>Обновление сайта, вкладки «Профком»</w:t>
            </w:r>
          </w:p>
        </w:tc>
        <w:tc>
          <w:tcPr>
            <w:tcW w:w="1734" w:type="dxa"/>
          </w:tcPr>
          <w:p w14:paraId="081BD40F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2681B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3E40AFC1">
            <w:pPr>
              <w:pStyle w:val="4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14:paraId="52A344FC">
            <w:pPr>
              <w:pStyle w:val="4"/>
              <w:spacing w:before="167"/>
            </w:pPr>
            <w:r>
              <w:t>Обновление профсоюзного стенда</w:t>
            </w:r>
          </w:p>
        </w:tc>
        <w:tc>
          <w:tcPr>
            <w:tcW w:w="1734" w:type="dxa"/>
          </w:tcPr>
          <w:p w14:paraId="5C9A4CD0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1FEA1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5A2A4F46">
            <w:pPr>
              <w:pStyle w:val="4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14:paraId="24300E2B">
            <w:pPr>
              <w:pStyle w:val="4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14:paraId="629C4403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0EEF0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7182A17D">
            <w:pPr>
              <w:pStyle w:val="4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14:paraId="3B7A3338">
            <w:pPr>
              <w:pStyle w:val="4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14:paraId="5A0BBA18">
            <w:pPr>
              <w:pStyle w:val="4"/>
              <w:spacing w:before="167"/>
            </w:pPr>
            <w:r>
              <w:t>Декабрь, май</w:t>
            </w:r>
          </w:p>
        </w:tc>
      </w:tr>
      <w:tr w14:paraId="78E36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201D9F6">
            <w:pPr>
              <w:pStyle w:val="4"/>
              <w:spacing w:before="167"/>
            </w:pPr>
            <w:r>
              <w:t>5.5</w:t>
            </w:r>
          </w:p>
        </w:tc>
        <w:tc>
          <w:tcPr>
            <w:tcW w:w="7906" w:type="dxa"/>
            <w:vAlign w:val="top"/>
          </w:tcPr>
          <w:p w14:paraId="1C136F83">
            <w:pPr>
              <w:adjustRightInd w:val="0"/>
            </w:pPr>
            <w:r>
              <w:rPr>
                <w:sz w:val="28"/>
                <w:szCs w:val="28"/>
              </w:rPr>
              <w:t>Формирование подборок и материалов по социально-экономическим, правовым вопросам</w:t>
            </w:r>
          </w:p>
        </w:tc>
        <w:tc>
          <w:tcPr>
            <w:tcW w:w="1734" w:type="dxa"/>
            <w:vAlign w:val="top"/>
          </w:tcPr>
          <w:p w14:paraId="30A9B076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1AF7C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480DDB46">
            <w:pPr>
              <w:pStyle w:val="4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14:paraId="56A1DF13">
            <w:pPr>
              <w:pStyle w:val="4"/>
              <w:spacing w:before="167"/>
              <w:rPr>
                <w:b/>
              </w:rPr>
            </w:pPr>
            <w:r>
              <w:rPr>
                <w:b/>
              </w:rPr>
              <w:t>Культурно-массовая работа</w:t>
            </w:r>
          </w:p>
        </w:tc>
      </w:tr>
      <w:tr w14:paraId="57E5B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2E06948C">
            <w:pPr>
              <w:pStyle w:val="4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14:paraId="4D7D8F7B">
            <w:pPr>
              <w:pStyle w:val="4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14:paraId="64F64C9B">
            <w:pPr>
              <w:pStyle w:val="4"/>
              <w:spacing w:before="167"/>
            </w:pPr>
            <w:r>
              <w:t>октябрь</w:t>
            </w:r>
          </w:p>
        </w:tc>
      </w:tr>
      <w:tr w14:paraId="1F2F0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22CB8628">
            <w:pPr>
              <w:pStyle w:val="4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14:paraId="74E68372">
            <w:pPr>
              <w:pStyle w:val="4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14:paraId="4A4DA13A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2D58C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6B57BB6B">
            <w:pPr>
              <w:pStyle w:val="4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14:paraId="1FBDD5C2">
            <w:pPr>
              <w:pStyle w:val="4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14:paraId="50BE3DE1">
            <w:pPr>
              <w:pStyle w:val="4"/>
              <w:spacing w:before="167"/>
            </w:pPr>
            <w:r>
              <w:t>декабрь</w:t>
            </w:r>
          </w:p>
        </w:tc>
      </w:tr>
      <w:tr w14:paraId="3A152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4219D8FF">
            <w:pPr>
              <w:pStyle w:val="4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14:paraId="74A67C69">
            <w:pPr>
              <w:pStyle w:val="4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14:paraId="31FFB6D1">
            <w:pPr>
              <w:pStyle w:val="4"/>
              <w:spacing w:before="167"/>
            </w:pPr>
            <w:r>
              <w:t>Февраль, март</w:t>
            </w:r>
          </w:p>
        </w:tc>
      </w:tr>
      <w:tr w14:paraId="1CEF7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599FA535">
            <w:pPr>
              <w:pStyle w:val="4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14:paraId="5C91C7C8">
            <w:pPr>
              <w:pStyle w:val="4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14:paraId="5FAA2237">
            <w:pPr>
              <w:pStyle w:val="4"/>
              <w:spacing w:before="167"/>
              <w:rPr>
                <w:rFonts w:hint="default"/>
                <w:lang w:val="ru-RU"/>
              </w:rPr>
            </w:pPr>
            <w:r>
              <w:rPr>
                <w:color w:val="auto"/>
                <w:lang w:val="ru-RU"/>
              </w:rPr>
              <w:t>июнь</w:t>
            </w:r>
          </w:p>
        </w:tc>
      </w:tr>
      <w:tr w14:paraId="77FEF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2A4187B4">
            <w:pPr>
              <w:pStyle w:val="4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14:paraId="2EFFC3DB">
            <w:pPr>
              <w:pStyle w:val="4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14:paraId="25097CA1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637E7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0C7D6362">
            <w:pPr>
              <w:pStyle w:val="4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14:paraId="415A57FB">
            <w:pPr>
              <w:pStyle w:val="4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14:paraId="41EE068F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3CF50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top"/>
          </w:tcPr>
          <w:p w14:paraId="0573D851">
            <w:pPr>
              <w:pStyle w:val="4"/>
              <w:spacing w:before="167"/>
            </w:pPr>
            <w:r>
              <w:t>6.8</w:t>
            </w:r>
          </w:p>
        </w:tc>
        <w:tc>
          <w:tcPr>
            <w:tcW w:w="7906" w:type="dxa"/>
            <w:vAlign w:val="top"/>
          </w:tcPr>
          <w:p w14:paraId="2E9D28FD">
            <w:pPr>
              <w:pStyle w:val="10"/>
              <w:rPr>
                <w:sz w:val="28"/>
                <w:szCs w:val="28"/>
              </w:rPr>
            </w:pPr>
          </w:p>
          <w:p w14:paraId="760D6330">
            <w:pPr>
              <w:pStyle w:val="10"/>
            </w:pPr>
            <w:r>
              <w:rPr>
                <w:sz w:val="28"/>
                <w:szCs w:val="28"/>
              </w:rPr>
              <w:t>Организовать посвящение молодых педагогов в профессию</w:t>
            </w:r>
          </w:p>
        </w:tc>
        <w:tc>
          <w:tcPr>
            <w:tcW w:w="1734" w:type="dxa"/>
            <w:vAlign w:val="top"/>
          </w:tcPr>
          <w:p w14:paraId="1A90B824">
            <w:pPr>
              <w:pStyle w:val="4"/>
              <w:spacing w:before="167"/>
            </w:pPr>
            <w:r>
              <w:t>По поступлению</w:t>
            </w:r>
          </w:p>
        </w:tc>
      </w:tr>
      <w:tr w14:paraId="6C757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709" w:type="dxa"/>
          </w:tcPr>
          <w:p w14:paraId="206ED334">
            <w:pPr>
              <w:pStyle w:val="4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14:paraId="56A928AA">
            <w:pPr>
              <w:pStyle w:val="4"/>
              <w:spacing w:before="167"/>
              <w:rPr>
                <w:b/>
              </w:rPr>
            </w:pPr>
            <w:r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14:paraId="3289D322">
            <w:pPr>
              <w:pStyle w:val="4"/>
              <w:spacing w:before="167"/>
            </w:pPr>
          </w:p>
        </w:tc>
      </w:tr>
      <w:tr w14:paraId="0A1DF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72442F5B">
            <w:pPr>
              <w:pStyle w:val="4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14:paraId="3CD9A6AD">
            <w:pPr>
              <w:pStyle w:val="4"/>
              <w:spacing w:before="167"/>
            </w:pPr>
            <w:r>
              <w:t xml:space="preserve">Организация праздничных мероприятий, концертов для ветеранов </w:t>
            </w:r>
          </w:p>
        </w:tc>
        <w:tc>
          <w:tcPr>
            <w:tcW w:w="1734" w:type="dxa"/>
          </w:tcPr>
          <w:p w14:paraId="04DC14FE">
            <w:pPr>
              <w:pStyle w:val="4"/>
              <w:spacing w:before="167"/>
            </w:pPr>
            <w:r>
              <w:t>Октябрь, май</w:t>
            </w:r>
          </w:p>
        </w:tc>
      </w:tr>
      <w:tr w14:paraId="5D856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</w:tcPr>
          <w:p w14:paraId="3A5062A0">
            <w:pPr>
              <w:pStyle w:val="4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14:paraId="38E463D9">
            <w:pPr>
              <w:pStyle w:val="4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14:paraId="2CD75FDD">
            <w:pPr>
              <w:pStyle w:val="4"/>
              <w:spacing w:before="167"/>
            </w:pPr>
            <w:r>
              <w:t>В течение года</w:t>
            </w:r>
          </w:p>
        </w:tc>
      </w:tr>
      <w:tr w14:paraId="60DC2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top"/>
          </w:tcPr>
          <w:p w14:paraId="61E30E0D">
            <w:pPr>
              <w:pStyle w:val="4"/>
              <w:spacing w:before="167"/>
            </w:pPr>
            <w:r>
              <w:t>7.3</w:t>
            </w:r>
          </w:p>
        </w:tc>
        <w:tc>
          <w:tcPr>
            <w:tcW w:w="7906" w:type="dxa"/>
            <w:vAlign w:val="top"/>
          </w:tcPr>
          <w:p w14:paraId="5E9EE389">
            <w:pPr>
              <w:pStyle w:val="4"/>
              <w:spacing w:before="167"/>
            </w:pPr>
            <w:r>
              <w:t xml:space="preserve"> Подготовка и проведение Дня пожилого человека (чествование ветеранов педагогического труда)</w:t>
            </w:r>
          </w:p>
        </w:tc>
        <w:tc>
          <w:tcPr>
            <w:tcW w:w="1734" w:type="dxa"/>
            <w:vAlign w:val="top"/>
          </w:tcPr>
          <w:p w14:paraId="108BDE4E">
            <w:pPr>
              <w:pStyle w:val="4"/>
              <w:spacing w:before="167"/>
            </w:pPr>
            <w:r>
              <w:t>Сентябрь, октябрь</w:t>
            </w:r>
          </w:p>
        </w:tc>
      </w:tr>
    </w:tbl>
    <w:p w14:paraId="4C2B615B">
      <w:pPr>
        <w:pStyle w:val="4"/>
        <w:spacing w:before="167"/>
        <w:rPr>
          <w:sz w:val="20"/>
        </w:rPr>
      </w:pPr>
    </w:p>
    <w:sectPr>
      <w:pgSz w:w="11930" w:h="16860"/>
      <w:pgMar w:top="567" w:right="567" w:bottom="567" w:left="56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35647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C7502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  <w:rsid w:val="07BF6290"/>
    <w:rsid w:val="07FC54FA"/>
    <w:rsid w:val="1E856ED3"/>
    <w:rsid w:val="2891491F"/>
    <w:rsid w:val="387D5D44"/>
    <w:rsid w:val="412520DB"/>
    <w:rsid w:val="432B7DC6"/>
    <w:rsid w:val="598D151E"/>
    <w:rsid w:val="738A0EE1"/>
    <w:rsid w:val="74BE00F6"/>
    <w:rsid w:val="7FF9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table" w:styleId="5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282" w:right="158"/>
    </w:pPr>
  </w:style>
  <w:style w:type="paragraph" w:customStyle="1" w:styleId="8">
    <w:name w:val="Table Paragraph"/>
    <w:basedOn w:val="1"/>
    <w:qFormat/>
    <w:uiPriority w:val="1"/>
    <w:pPr>
      <w:ind w:left="117"/>
    </w:pPr>
  </w:style>
  <w:style w:type="paragraph" w:styleId="9">
    <w:name w:val="No Spacing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customStyle="1" w:styleId="10">
    <w:name w:val="Default"/>
    <w:uiPriority w:val="0"/>
    <w:pPr>
      <w:autoSpaceDE w:val="0"/>
      <w:autoSpaceDN w:val="0"/>
      <w:adjustRightInd w:val="0"/>
    </w:pPr>
    <w:rPr>
      <w:rFonts w:ascii="Times New Roman" w:hAnsi="Times New Roman" w:eastAsia="Calibri" w:cs="Times New Roman"/>
      <w:color w:val="000000"/>
      <w:sz w:val="24"/>
      <w:szCs w:val="24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555</Words>
  <Characters>3165</Characters>
  <Lines>26</Lines>
  <Paragraphs>7</Paragraphs>
  <TotalTime>0</TotalTime>
  <ScaleCrop>false</ScaleCrop>
  <LinksUpToDate>false</LinksUpToDate>
  <CharactersWithSpaces>3713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2025-03-05T07:35:00Z</dcterms:created>
  <dc:creator>Максим</dc:creator>
  <cp:lastModifiedBy>User</cp:lastModifiedBy>
  <dcterms:modified xsi:type="dcterms:W3CDTF">2025-03-10T06:13:33Z</dcterms:modified>
  <dc:title>План работы первичной профсоюзной организации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1049-12.2.0.20326</vt:lpwstr>
  </property>
  <property fmtid="{D5CDD505-2E9C-101B-9397-08002B2CF9AE}" pid="7" name="ICV">
    <vt:lpwstr>680BFD84108440E5B698FAFEF723E10D_12</vt:lpwstr>
  </property>
</Properties>
</file>